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B8" w:rsidRDefault="00F43A5F" w:rsidP="00B14BE8">
      <w:pPr>
        <w:jc w:val="center"/>
        <w:rPr>
          <w:b/>
        </w:rPr>
      </w:pPr>
      <w:r>
        <w:rPr>
          <w:b/>
        </w:rPr>
        <w:t>EC4910: Computer Project 2</w:t>
      </w:r>
    </w:p>
    <w:p w:rsidR="00B14BE8" w:rsidRDefault="00B14BE8" w:rsidP="00B14BE8">
      <w:pPr>
        <w:jc w:val="center"/>
        <w:rPr>
          <w:b/>
        </w:rPr>
      </w:pPr>
    </w:p>
    <w:p w:rsidR="00F43A5F" w:rsidRDefault="00F43A5F" w:rsidP="00B14BE8">
      <w:pPr>
        <w:rPr>
          <w:b/>
        </w:rPr>
      </w:pPr>
    </w:p>
    <w:p w:rsidR="00F43A5F" w:rsidRDefault="00F43A5F" w:rsidP="00F43A5F">
      <w:proofErr w:type="gramStart"/>
      <w:r>
        <w:rPr>
          <w:b/>
        </w:rPr>
        <w:t>Introduction</w:t>
      </w:r>
      <w:r>
        <w:t>.</w:t>
      </w:r>
      <w:proofErr w:type="gramEnd"/>
    </w:p>
    <w:p w:rsidR="009D34B7" w:rsidRDefault="009D34B7" w:rsidP="00F43A5F"/>
    <w:p w:rsidR="00F43A5F" w:rsidRDefault="00F43A5F" w:rsidP="00F43A5F">
      <w:r>
        <w:t xml:space="preserve">In this project we address the problem of designing a Single Side Band (SSB) modulator and demodulator to shift the signal from baseband to an intermediate </w:t>
      </w:r>
      <w:proofErr w:type="gramStart"/>
      <w:r>
        <w:t xml:space="preserve">frequency </w:t>
      </w:r>
      <w:proofErr w:type="gramEnd"/>
      <w:r w:rsidRPr="00B14BE8">
        <w:rPr>
          <w:position w:val="-12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pt;height:18pt" o:ole="">
            <v:imagedata r:id="rId4" o:title=""/>
          </v:shape>
          <o:OLEObject Type="Embed" ProgID="Equation.DSMT4" ShapeID="_x0000_i1037" DrawAspect="Content" ObjectID="_1347975485" r:id="rId5"/>
        </w:object>
      </w:r>
      <w:r>
        <w:t xml:space="preserve">. Since a signal is sampled at a lower sampling frequency, we need to resample it at the appropriate </w:t>
      </w:r>
      <w:proofErr w:type="gramStart"/>
      <w:r>
        <w:t>sampling  rate</w:t>
      </w:r>
      <w:proofErr w:type="gramEnd"/>
      <w:r>
        <w:t>.</w:t>
      </w:r>
    </w:p>
    <w:p w:rsidR="00F43A5F" w:rsidRDefault="00F43A5F" w:rsidP="00F43A5F">
      <w:r>
        <w:t xml:space="preserve">The particular SSB demodulator we use is based on </w:t>
      </w:r>
      <w:proofErr w:type="gramStart"/>
      <w:r>
        <w:rPr>
          <w:i/>
        </w:rPr>
        <w:t>Weaver’s  third</w:t>
      </w:r>
      <w:proofErr w:type="gramEnd"/>
      <w:r>
        <w:rPr>
          <w:i/>
        </w:rPr>
        <w:t xml:space="preserve"> method</w:t>
      </w:r>
      <w:r>
        <w:t xml:space="preserve"> described in the figure below.</w:t>
      </w:r>
    </w:p>
    <w:p w:rsidR="00F43A5F" w:rsidRDefault="00F43A5F" w:rsidP="00F43A5F"/>
    <w:p w:rsidR="00F43A5F" w:rsidRDefault="00F43A5F" w:rsidP="00F43A5F">
      <w:r>
        <w:rPr>
          <w:b/>
          <w:noProof/>
        </w:rPr>
      </w:r>
      <w:r>
        <w:pict>
          <v:group id="_x0000_s1123" editas="canvas" style="width:430pt;height:153pt;mso-position-horizontal-relative:char;mso-position-vertical-relative:line" coordorigin="2520,1308" coordsize="7200,2623">
            <o:lock v:ext="edit" aspectratio="t"/>
            <v:shape id="_x0000_s1124" type="#_x0000_t75" style="position:absolute;left:2520;top:1308;width:7200;height:262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5" type="#_x0000_t202" style="position:absolute;left:2520;top:1308;width:7033;height:2623" stroked="f">
              <v:textbox>
                <w:txbxContent>
                  <w:p w:rsidR="00F43A5F" w:rsidRPr="00517BA2" w:rsidRDefault="00F43A5F" w:rsidP="00F43A5F">
                    <w:r w:rsidRPr="00517BA2">
                      <w:pict>
                        <v:shape id="_x0000_i1041" type="#_x0000_t75" style="width:404.25pt;height:139.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43A5F" w:rsidRDefault="00F43A5F" w:rsidP="00F43A5F"/>
    <w:p w:rsidR="00F43A5F" w:rsidRDefault="00F43A5F" w:rsidP="00F43A5F">
      <w:proofErr w:type="gramStart"/>
      <w:r>
        <w:rPr>
          <w:b/>
        </w:rPr>
        <w:t>Problem 1</w:t>
      </w:r>
      <w:r>
        <w:t>.</w:t>
      </w:r>
      <w:proofErr w:type="gramEnd"/>
      <w:r>
        <w:t xml:space="preserve"> The signal </w:t>
      </w:r>
      <w:r>
        <w:rPr>
          <w:i/>
        </w:rPr>
        <w:t>opera0.wav</w:t>
      </w:r>
      <w:r>
        <w:t xml:space="preserve"> is sampled at </w:t>
      </w:r>
      <w:r w:rsidRPr="00D63AD4">
        <w:rPr>
          <w:position w:val="-12"/>
        </w:rPr>
        <w:object w:dxaOrig="1560" w:dyaOrig="360">
          <v:shape id="_x0000_i1038" type="#_x0000_t75" style="width:78pt;height:18pt" o:ole="">
            <v:imagedata r:id="rId7" o:title=""/>
          </v:shape>
          <o:OLEObject Type="Embed" ProgID="Equation.DSMT4" ShapeID="_x0000_i1038" DrawAspect="Content" ObjectID="_1347975486" r:id="rId8"/>
        </w:object>
      </w:r>
      <w:r>
        <w:t xml:space="preserve"> and we want to SSB modulate it by </w:t>
      </w:r>
      <w:proofErr w:type="gramStart"/>
      <w:r>
        <w:t>an  intermediate</w:t>
      </w:r>
      <w:proofErr w:type="gramEnd"/>
      <w:r>
        <w:t xml:space="preserve"> carrier at frequency </w:t>
      </w:r>
      <w:r w:rsidRPr="00D63AD4">
        <w:rPr>
          <w:position w:val="-12"/>
        </w:rPr>
        <w:object w:dxaOrig="1400" w:dyaOrig="360">
          <v:shape id="_x0000_i1039" type="#_x0000_t75" style="width:69.75pt;height:18pt" o:ole="">
            <v:imagedata r:id="rId9" o:title=""/>
          </v:shape>
          <o:OLEObject Type="Embed" ProgID="Equation.DSMT4" ShapeID="_x0000_i1039" DrawAspect="Content" ObjectID="_1347975487" r:id="rId10"/>
        </w:object>
      </w:r>
      <w:r>
        <w:t xml:space="preserve">. In order to do so we want to increase the sampling frequency by 24 times </w:t>
      </w:r>
      <w:proofErr w:type="gramStart"/>
      <w:r>
        <w:t xml:space="preserve">to </w:t>
      </w:r>
      <w:proofErr w:type="gramEnd"/>
      <w:r w:rsidRPr="00D63AD4">
        <w:rPr>
          <w:position w:val="-12"/>
        </w:rPr>
        <w:object w:dxaOrig="1260" w:dyaOrig="360">
          <v:shape id="_x0000_i1040" type="#_x0000_t75" style="width:63pt;height:18pt" o:ole="">
            <v:imagedata r:id="rId11" o:title=""/>
          </v:shape>
          <o:OLEObject Type="Embed" ProgID="Equation.DSMT4" ShapeID="_x0000_i1040" DrawAspect="Content" ObjectID="_1347975488" r:id="rId12"/>
        </w:object>
      </w:r>
      <w:r>
        <w:t>.</w:t>
      </w:r>
    </w:p>
    <w:p w:rsidR="00F43A5F" w:rsidRDefault="00F43A5F" w:rsidP="00F43A5F">
      <w:r>
        <w:t xml:space="preserve">Looking at the signal, you see that most of its frequency spectrum is in the interval 80Hz to </w:t>
      </w:r>
      <w:proofErr w:type="gramStart"/>
      <w:r>
        <w:t>5kHz</w:t>
      </w:r>
      <w:proofErr w:type="gramEnd"/>
      <w:r>
        <w:t>.</w:t>
      </w:r>
    </w:p>
    <w:p w:rsidR="00F43A5F" w:rsidRDefault="00F43A5F" w:rsidP="00F43A5F">
      <w:r>
        <w:t xml:space="preserve">Implement the SSB modulator shown below. Verify that the output signal has the desired spectrum. For each filter, clearly specify the </w:t>
      </w:r>
      <w:proofErr w:type="spellStart"/>
      <w:r>
        <w:t>passband</w:t>
      </w:r>
      <w:proofErr w:type="spellEnd"/>
      <w:r>
        <w:t xml:space="preserve"> and </w:t>
      </w:r>
      <w:proofErr w:type="spellStart"/>
      <w:r>
        <w:t>stopband</w:t>
      </w:r>
      <w:proofErr w:type="spellEnd"/>
      <w:r>
        <w:t xml:space="preserve">. Use at least 50dB attenuation in the </w:t>
      </w:r>
      <w:proofErr w:type="spellStart"/>
      <w:r>
        <w:t>stopband</w:t>
      </w:r>
      <w:proofErr w:type="spellEnd"/>
      <w:r>
        <w:t>.</w:t>
      </w:r>
    </w:p>
    <w:p w:rsidR="00F43A5F" w:rsidRDefault="00F43A5F" w:rsidP="00F43A5F">
      <w:r>
        <w:t>The implementation must include real signals and real operations only (nothing complex!).</w:t>
      </w:r>
    </w:p>
    <w:p w:rsidR="00F43A5F" w:rsidRDefault="00F43A5F" w:rsidP="00F43A5F"/>
    <w:p w:rsidR="00F43A5F" w:rsidRDefault="00F43A5F" w:rsidP="00F43A5F"/>
    <w:p w:rsidR="00F43A5F" w:rsidRDefault="00F43A5F" w:rsidP="00F43A5F">
      <w:r>
        <w:rPr>
          <w:noProof/>
        </w:rPr>
      </w:r>
      <w:r>
        <w:pict>
          <v:group id="_x0000_s1126" editas="canvas" style="width:430pt;height:126pt;mso-position-horizontal-relative:char;mso-position-vertical-relative:line" coordorigin="2934,9624" coordsize="7200,2160">
            <o:lock v:ext="edit" aspectratio="t"/>
            <v:shape id="_x0000_s1127" type="#_x0000_t75" style="position:absolute;left:2934;top:9624;width:7200;height:2160" o:preferrelative="f">
              <v:fill o:detectmouseclick="t"/>
              <v:path o:extrusionok="t" o:connecttype="none"/>
              <o:lock v:ext="edit" text="t"/>
            </v:shape>
            <v:shape id="_x0000_s1128" type="#_x0000_t202" style="position:absolute;left:2934;top:9624;width:7200;height:2160" stroked="f">
              <v:textbox>
                <w:txbxContent>
                  <w:p w:rsidR="00F43A5F" w:rsidRPr="00517BA2" w:rsidRDefault="00F43A5F" w:rsidP="00F43A5F">
                    <w:r w:rsidRPr="00517BA2">
                      <w:pict>
                        <v:shape id="_x0000_i1042" type="#_x0000_t75" style="width:414.75pt;height:107.2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43A5F" w:rsidRDefault="00F43A5F" w:rsidP="00B14BE8">
      <w:pPr>
        <w:rPr>
          <w:b/>
        </w:rPr>
      </w:pPr>
    </w:p>
    <w:p w:rsidR="00F43A5F" w:rsidRDefault="00F43A5F" w:rsidP="00B14BE8">
      <w:pPr>
        <w:rPr>
          <w:b/>
        </w:rPr>
      </w:pPr>
    </w:p>
    <w:p w:rsidR="00F43A5F" w:rsidRDefault="00F43A5F" w:rsidP="00B14BE8">
      <w:pPr>
        <w:rPr>
          <w:b/>
        </w:rPr>
      </w:pPr>
    </w:p>
    <w:p w:rsidR="00F43A5F" w:rsidRDefault="00F43A5F" w:rsidP="00B14BE8">
      <w:pPr>
        <w:rPr>
          <w:b/>
        </w:rPr>
      </w:pPr>
    </w:p>
    <w:p w:rsidR="00D63AD4" w:rsidRDefault="00D63AD4" w:rsidP="00B14BE8"/>
    <w:p w:rsidR="00695E7D" w:rsidRDefault="00D63AD4" w:rsidP="00D16DBE">
      <w:r>
        <w:rPr>
          <w:b/>
        </w:rPr>
        <w:t>Problem</w:t>
      </w:r>
      <w:r w:rsidR="009C799E">
        <w:rPr>
          <w:b/>
        </w:rPr>
        <w:t xml:space="preserve"> </w:t>
      </w:r>
      <w:r w:rsidR="00F43A5F">
        <w:rPr>
          <w:b/>
        </w:rPr>
        <w:t>2</w:t>
      </w:r>
      <w:r w:rsidR="00F43A5F">
        <w:t xml:space="preserve"> </w:t>
      </w:r>
      <w:r w:rsidR="00D16DBE">
        <w:t xml:space="preserve">Implement the SSB modulator </w:t>
      </w:r>
      <w:r w:rsidR="00F43A5F">
        <w:t xml:space="preserve">as </w:t>
      </w:r>
      <w:proofErr w:type="gramStart"/>
      <w:r w:rsidR="009D34B7">
        <w:t xml:space="preserve">shown  </w:t>
      </w:r>
      <w:r w:rsidR="00CF1DD8">
        <w:t>in</w:t>
      </w:r>
      <w:proofErr w:type="gramEnd"/>
      <w:r w:rsidR="00CF1DD8">
        <w:t xml:space="preserve"> 3 </w:t>
      </w:r>
      <w:proofErr w:type="spellStart"/>
      <w:r w:rsidR="00CF1DD8">
        <w:t>stages</w:t>
      </w:r>
      <w:proofErr w:type="spellEnd"/>
      <w:r w:rsidR="00AE11AB">
        <w:t xml:space="preserve"> as </w:t>
      </w:r>
      <w:r w:rsidR="00AE11AB" w:rsidRPr="00AE11AB">
        <w:rPr>
          <w:position w:val="-6"/>
        </w:rPr>
        <w:object w:dxaOrig="1320" w:dyaOrig="279">
          <v:shape id="_x0000_i1032" type="#_x0000_t75" style="width:66pt;height:14.25pt" o:ole="">
            <v:imagedata r:id="rId14" o:title=""/>
          </v:shape>
          <o:OLEObject Type="Embed" ProgID="Equation.DSMT4" ShapeID="_x0000_i1032" DrawAspect="Content" ObjectID="_1347975489" r:id="rId15"/>
        </w:object>
      </w:r>
      <w:r w:rsidR="00D12DB6">
        <w:t>.</w:t>
      </w:r>
      <w:r w:rsidR="00D17893">
        <w:t xml:space="preserve"> </w:t>
      </w:r>
      <w:r w:rsidR="009D34B7">
        <w:t>Again all signals have to be real.</w:t>
      </w:r>
    </w:p>
    <w:p w:rsidR="00D16DBE" w:rsidRDefault="00D16DBE" w:rsidP="00B14BE8"/>
    <w:p w:rsidR="0087190F" w:rsidRDefault="0087190F" w:rsidP="00B14BE8"/>
    <w:p w:rsidR="001951F0" w:rsidRPr="001951F0" w:rsidRDefault="00D12DB6" w:rsidP="00B14BE8">
      <w:r>
        <w:rPr>
          <w:b/>
          <w:noProof/>
          <w:lang w:eastAsia="en-US"/>
        </w:rPr>
      </w:r>
      <w:r>
        <w:pict>
          <v:group id="_x0000_s1118" editas="canvas" style="width:405pt;height:2in;mso-position-horizontal-relative:char;mso-position-vertical-relative:line" coordorigin="2771,8358" coordsize="6782,2468">
            <o:lock v:ext="edit" aspectratio="t"/>
            <v:shape id="_x0000_s1117" type="#_x0000_t75" style="position:absolute;left:2771;top:8358;width:6782;height:2468" o:preferrelative="f">
              <v:fill o:detectmouseclick="t"/>
              <v:path o:extrusionok="t" o:connecttype="none"/>
              <o:lock v:ext="edit" text="t"/>
            </v:shape>
            <v:shape id="_x0000_s1119" type="#_x0000_t202" style="position:absolute;left:2855;top:8358;width:6614;height:2468" stroked="f">
              <v:textbox>
                <w:txbxContent>
                  <w:p w:rsidR="00F43A5F" w:rsidRPr="00D12DB6" w:rsidRDefault="00F43A5F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>
                          <wp:extent cx="4819650" cy="1009650"/>
                          <wp:effectExtent l="1905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196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951F0" w:rsidRPr="001951F0" w:rsidSect="002C46C7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useFELayout/>
  </w:compat>
  <w:rsids>
    <w:rsidRoot w:val="004F6C41"/>
    <w:rsid w:val="001951F0"/>
    <w:rsid w:val="00204333"/>
    <w:rsid w:val="002C08F0"/>
    <w:rsid w:val="002C46C7"/>
    <w:rsid w:val="00327902"/>
    <w:rsid w:val="004044DD"/>
    <w:rsid w:val="00413D4B"/>
    <w:rsid w:val="004F6C41"/>
    <w:rsid w:val="00517BA2"/>
    <w:rsid w:val="00695E7D"/>
    <w:rsid w:val="007D4B9D"/>
    <w:rsid w:val="0087190F"/>
    <w:rsid w:val="009B0D02"/>
    <w:rsid w:val="009C26B8"/>
    <w:rsid w:val="009C799E"/>
    <w:rsid w:val="009D34B7"/>
    <w:rsid w:val="00AE11AB"/>
    <w:rsid w:val="00B14BE8"/>
    <w:rsid w:val="00B22A3B"/>
    <w:rsid w:val="00B8346C"/>
    <w:rsid w:val="00B90B02"/>
    <w:rsid w:val="00C60036"/>
    <w:rsid w:val="00CF1DD8"/>
    <w:rsid w:val="00D12DB6"/>
    <w:rsid w:val="00D16DBE"/>
    <w:rsid w:val="00D17893"/>
    <w:rsid w:val="00D63AD4"/>
    <w:rsid w:val="00F4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urier New"/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43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A5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EC4910: Computer Project 2</vt:lpstr>
    </vt:vector>
  </TitlesOfParts>
  <Company>Naval Postgraduate School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EC4910: Computer Project 2</dc:title>
  <dc:subject/>
  <dc:creator>rcristi</dc:creator>
  <cp:keywords/>
  <dc:description/>
  <cp:lastModifiedBy>rcristi</cp:lastModifiedBy>
  <cp:revision>3</cp:revision>
  <cp:lastPrinted>2005-10-06T21:06:00Z</cp:lastPrinted>
  <dcterms:created xsi:type="dcterms:W3CDTF">2010-10-07T23:44:00Z</dcterms:created>
  <dcterms:modified xsi:type="dcterms:W3CDTF">2010-10-07T23:52:00Z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